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EF5" w:rsidRPr="00035F5A" w:rsidRDefault="00035F5A" w:rsidP="00035F5A">
      <w:pPr>
        <w:rPr>
          <w:rFonts w:asciiTheme="majorBidi" w:eastAsia="Times New Roman" w:hAnsiTheme="majorBidi" w:cstheme="majorBidi"/>
          <w:color w:val="000000"/>
          <w:sz w:val="24"/>
          <w:szCs w:val="24"/>
        </w:rPr>
      </w:pPr>
      <w:r w:rsidRPr="00035F5A">
        <w:rPr>
          <w:rFonts w:asciiTheme="majorBidi" w:eastAsia="Times New Roman" w:hAnsiTheme="majorBidi" w:cstheme="majorBidi"/>
          <w:b/>
          <w:bCs/>
          <w:color w:val="000000"/>
          <w:sz w:val="24"/>
          <w:szCs w:val="24"/>
        </w:rPr>
        <w:t>MYOCARDIAL BRIDGES DIAGNOSTICS</w:t>
      </w:r>
    </w:p>
    <w:p w:rsidR="00035F5A" w:rsidRDefault="00A22EF5" w:rsidP="00035F5A">
      <w:pPr>
        <w:rPr>
          <w:rFonts w:asciiTheme="majorBidi" w:eastAsia="Times New Roman" w:hAnsiTheme="majorBidi" w:cstheme="majorBidi"/>
          <w:color w:val="000000"/>
          <w:sz w:val="24"/>
          <w:szCs w:val="24"/>
        </w:rPr>
      </w:pPr>
      <w:r w:rsidRPr="00035F5A">
        <w:rPr>
          <w:rFonts w:asciiTheme="majorBidi" w:eastAsia="Times New Roman" w:hAnsiTheme="majorBidi" w:cstheme="majorBidi"/>
          <w:b/>
          <w:bCs/>
          <w:color w:val="000000"/>
          <w:sz w:val="24"/>
          <w:szCs w:val="24"/>
          <w:u w:val="single"/>
        </w:rPr>
        <w:t xml:space="preserve">O. </w:t>
      </w:r>
      <w:proofErr w:type="spellStart"/>
      <w:r w:rsidRPr="00035F5A">
        <w:rPr>
          <w:rFonts w:asciiTheme="majorBidi" w:eastAsia="Times New Roman" w:hAnsiTheme="majorBidi" w:cstheme="majorBidi"/>
          <w:b/>
          <w:bCs/>
          <w:color w:val="000000"/>
          <w:sz w:val="24"/>
          <w:szCs w:val="24"/>
          <w:u w:val="single"/>
        </w:rPr>
        <w:t>Gogayeva</w:t>
      </w:r>
      <w:proofErr w:type="spellEnd"/>
      <w:r w:rsidRPr="00035F5A">
        <w:rPr>
          <w:rFonts w:asciiTheme="majorBidi" w:eastAsia="Times New Roman" w:hAnsiTheme="majorBidi" w:cstheme="majorBidi"/>
          <w:color w:val="000000"/>
          <w:sz w:val="24"/>
          <w:szCs w:val="24"/>
        </w:rPr>
        <w:t xml:space="preserve">, V. </w:t>
      </w:r>
      <w:proofErr w:type="spellStart"/>
      <w:r w:rsidRPr="00035F5A">
        <w:rPr>
          <w:rFonts w:asciiTheme="majorBidi" w:eastAsia="Times New Roman" w:hAnsiTheme="majorBidi" w:cstheme="majorBidi"/>
          <w:color w:val="000000"/>
          <w:sz w:val="24"/>
          <w:szCs w:val="24"/>
        </w:rPr>
        <w:t>Lazoryshynets</w:t>
      </w:r>
      <w:proofErr w:type="spellEnd"/>
      <w:r w:rsidRPr="00035F5A">
        <w:rPr>
          <w:rFonts w:asciiTheme="majorBidi" w:eastAsia="Times New Roman" w:hAnsiTheme="majorBidi" w:cstheme="majorBidi"/>
          <w:color w:val="000000"/>
          <w:sz w:val="24"/>
          <w:szCs w:val="24"/>
        </w:rPr>
        <w:t xml:space="preserve">, L. </w:t>
      </w:r>
      <w:proofErr w:type="spellStart"/>
      <w:r w:rsidRPr="00035F5A">
        <w:rPr>
          <w:rFonts w:asciiTheme="majorBidi" w:eastAsia="Times New Roman" w:hAnsiTheme="majorBidi" w:cstheme="majorBidi"/>
          <w:color w:val="000000"/>
          <w:sz w:val="24"/>
          <w:szCs w:val="24"/>
        </w:rPr>
        <w:t>Dzakhoieva</w:t>
      </w:r>
      <w:proofErr w:type="spellEnd"/>
      <w:r w:rsidRPr="00035F5A">
        <w:rPr>
          <w:rFonts w:asciiTheme="majorBidi" w:eastAsia="Times New Roman" w:hAnsiTheme="majorBidi" w:cstheme="majorBidi"/>
          <w:color w:val="000000"/>
          <w:sz w:val="24"/>
          <w:szCs w:val="24"/>
        </w:rPr>
        <w:t xml:space="preserve">, S. </w:t>
      </w:r>
      <w:proofErr w:type="spellStart"/>
      <w:r w:rsidRPr="00035F5A">
        <w:rPr>
          <w:rFonts w:asciiTheme="majorBidi" w:eastAsia="Times New Roman" w:hAnsiTheme="majorBidi" w:cstheme="majorBidi"/>
          <w:color w:val="000000"/>
          <w:sz w:val="24"/>
          <w:szCs w:val="24"/>
        </w:rPr>
        <w:t>Rudenko</w:t>
      </w:r>
      <w:proofErr w:type="spellEnd"/>
      <w:r w:rsidRPr="00035F5A">
        <w:rPr>
          <w:rFonts w:asciiTheme="majorBidi" w:eastAsia="Times New Roman" w:hAnsiTheme="majorBidi" w:cstheme="majorBidi"/>
          <w:color w:val="000000"/>
          <w:sz w:val="24"/>
          <w:szCs w:val="24"/>
        </w:rPr>
        <w:t xml:space="preserve">, S. </w:t>
      </w:r>
      <w:proofErr w:type="spellStart"/>
      <w:r w:rsidRPr="00035F5A">
        <w:rPr>
          <w:rFonts w:asciiTheme="majorBidi" w:eastAsia="Times New Roman" w:hAnsiTheme="majorBidi" w:cstheme="majorBidi"/>
          <w:color w:val="000000"/>
          <w:sz w:val="24"/>
          <w:szCs w:val="24"/>
        </w:rPr>
        <w:t>Salo</w:t>
      </w:r>
      <w:proofErr w:type="spellEnd"/>
    </w:p>
    <w:p w:rsidR="00A22EF5" w:rsidRPr="00035F5A" w:rsidRDefault="00A22EF5" w:rsidP="00035F5A">
      <w:pPr>
        <w:rPr>
          <w:rFonts w:asciiTheme="majorBidi" w:eastAsia="Times New Roman" w:hAnsiTheme="majorBidi" w:cstheme="majorBidi"/>
          <w:color w:val="000000"/>
          <w:sz w:val="24"/>
          <w:szCs w:val="24"/>
        </w:rPr>
      </w:pPr>
      <w:r w:rsidRPr="00035F5A">
        <w:rPr>
          <w:rFonts w:asciiTheme="majorBidi" w:eastAsia="Times New Roman" w:hAnsiTheme="majorBidi" w:cstheme="majorBidi"/>
          <w:color w:val="000000"/>
          <w:sz w:val="24"/>
          <w:szCs w:val="24"/>
        </w:rPr>
        <w:t xml:space="preserve">National </w:t>
      </w:r>
      <w:proofErr w:type="spellStart"/>
      <w:r w:rsidRPr="00035F5A">
        <w:rPr>
          <w:rFonts w:asciiTheme="majorBidi" w:eastAsia="Times New Roman" w:hAnsiTheme="majorBidi" w:cstheme="majorBidi"/>
          <w:color w:val="000000"/>
          <w:sz w:val="24"/>
          <w:szCs w:val="24"/>
        </w:rPr>
        <w:t>Amosov</w:t>
      </w:r>
      <w:proofErr w:type="spellEnd"/>
      <w:r w:rsidRPr="00035F5A">
        <w:rPr>
          <w:rFonts w:asciiTheme="majorBidi" w:eastAsia="Times New Roman" w:hAnsiTheme="majorBidi" w:cstheme="majorBidi"/>
          <w:color w:val="000000"/>
          <w:sz w:val="24"/>
          <w:szCs w:val="24"/>
        </w:rPr>
        <w:t xml:space="preserve"> Institute of </w:t>
      </w:r>
      <w:r w:rsidR="00035F5A" w:rsidRPr="00035F5A">
        <w:rPr>
          <w:rFonts w:asciiTheme="majorBidi" w:eastAsia="Times New Roman" w:hAnsiTheme="majorBidi" w:cstheme="majorBidi"/>
          <w:color w:val="000000"/>
          <w:sz w:val="24"/>
          <w:szCs w:val="24"/>
        </w:rPr>
        <w:t xml:space="preserve">Cardiovascular Surgery </w:t>
      </w:r>
      <w:r w:rsidRPr="00035F5A">
        <w:rPr>
          <w:rFonts w:asciiTheme="majorBidi" w:eastAsia="Times New Roman" w:hAnsiTheme="majorBidi" w:cstheme="majorBidi"/>
          <w:color w:val="000000"/>
          <w:sz w:val="24"/>
          <w:szCs w:val="24"/>
        </w:rPr>
        <w:t>NAMS of Ukraine, Kiev, Ukraine</w:t>
      </w:r>
    </w:p>
    <w:p w:rsidR="00A22EF5" w:rsidRPr="00035F5A" w:rsidRDefault="00A22EF5" w:rsidP="00035F5A">
      <w:pPr>
        <w:rPr>
          <w:rFonts w:asciiTheme="majorBidi" w:eastAsia="Times New Roman" w:hAnsiTheme="majorBidi" w:cstheme="majorBidi"/>
          <w:color w:val="000000"/>
          <w:sz w:val="24"/>
          <w:szCs w:val="24"/>
        </w:rPr>
      </w:pPr>
    </w:p>
    <w:p w:rsidR="00035F5A" w:rsidRDefault="00A22EF5" w:rsidP="00035F5A">
      <w:pPr>
        <w:jc w:val="both"/>
        <w:rPr>
          <w:rFonts w:asciiTheme="majorBidi" w:eastAsia="Times New Roman" w:hAnsiTheme="majorBidi" w:cstheme="majorBidi"/>
          <w:color w:val="000000"/>
          <w:sz w:val="24"/>
          <w:szCs w:val="24"/>
        </w:rPr>
      </w:pPr>
      <w:r w:rsidRPr="00035F5A">
        <w:rPr>
          <w:rFonts w:asciiTheme="majorBidi" w:eastAsia="Times New Roman" w:hAnsiTheme="majorBidi" w:cstheme="majorBidi"/>
          <w:b/>
          <w:bCs/>
          <w:color w:val="000000"/>
          <w:sz w:val="24"/>
          <w:szCs w:val="24"/>
        </w:rPr>
        <w:t>Objective:</w:t>
      </w:r>
      <w:r w:rsidRPr="00035F5A">
        <w:rPr>
          <w:rFonts w:asciiTheme="majorBidi" w:eastAsia="Times New Roman" w:hAnsiTheme="majorBidi" w:cstheme="majorBidi"/>
          <w:color w:val="000000"/>
          <w:sz w:val="24"/>
          <w:szCs w:val="24"/>
        </w:rPr>
        <w:t> To improve myocardial bridges (MB) diagnostics.</w:t>
      </w:r>
    </w:p>
    <w:p w:rsidR="00035F5A" w:rsidRDefault="00A22EF5" w:rsidP="00035F5A">
      <w:pPr>
        <w:jc w:val="both"/>
        <w:rPr>
          <w:rFonts w:asciiTheme="majorBidi" w:eastAsia="Times New Roman" w:hAnsiTheme="majorBidi" w:cstheme="majorBidi"/>
          <w:color w:val="000000"/>
          <w:sz w:val="24"/>
          <w:szCs w:val="24"/>
        </w:rPr>
      </w:pPr>
      <w:r w:rsidRPr="00035F5A">
        <w:rPr>
          <w:rFonts w:asciiTheme="majorBidi" w:eastAsia="Times New Roman" w:hAnsiTheme="majorBidi" w:cstheme="majorBidi"/>
          <w:b/>
          <w:bCs/>
          <w:color w:val="000000"/>
          <w:sz w:val="24"/>
          <w:szCs w:val="24"/>
        </w:rPr>
        <w:t>Method: </w:t>
      </w:r>
      <w:r w:rsidRPr="00035F5A">
        <w:rPr>
          <w:rFonts w:asciiTheme="majorBidi" w:eastAsia="Times New Roman" w:hAnsiTheme="majorBidi" w:cstheme="majorBidi"/>
          <w:color w:val="000000"/>
          <w:sz w:val="24"/>
          <w:szCs w:val="24"/>
        </w:rPr>
        <w:t>For all patients (pts) we performed ECG, ECHO &amp; coronary angiography.</w:t>
      </w:r>
    </w:p>
    <w:p w:rsidR="00035F5A" w:rsidRDefault="00A22EF5" w:rsidP="00035F5A">
      <w:pPr>
        <w:jc w:val="both"/>
        <w:rPr>
          <w:rFonts w:asciiTheme="majorBidi" w:eastAsia="Times New Roman" w:hAnsiTheme="majorBidi" w:cstheme="majorBidi"/>
          <w:color w:val="000000"/>
          <w:sz w:val="24"/>
          <w:szCs w:val="24"/>
        </w:rPr>
      </w:pPr>
      <w:r w:rsidRPr="00035F5A">
        <w:rPr>
          <w:rFonts w:asciiTheme="majorBidi" w:eastAsia="Times New Roman" w:hAnsiTheme="majorBidi" w:cstheme="majorBidi"/>
          <w:b/>
          <w:bCs/>
          <w:color w:val="000000"/>
          <w:sz w:val="24"/>
          <w:szCs w:val="24"/>
        </w:rPr>
        <w:t>Results:</w:t>
      </w:r>
      <w:r w:rsidRPr="00035F5A">
        <w:rPr>
          <w:rFonts w:asciiTheme="majorBidi" w:eastAsia="Times New Roman" w:hAnsiTheme="majorBidi" w:cstheme="majorBidi"/>
          <w:color w:val="000000"/>
          <w:sz w:val="24"/>
          <w:szCs w:val="24"/>
        </w:rPr>
        <w:t> </w:t>
      </w:r>
      <w:proofErr w:type="gramStart"/>
      <w:r w:rsidRPr="00035F5A">
        <w:rPr>
          <w:rFonts w:asciiTheme="majorBidi" w:eastAsia="Times New Roman" w:hAnsiTheme="majorBidi" w:cstheme="majorBidi"/>
          <w:color w:val="000000"/>
          <w:sz w:val="24"/>
          <w:szCs w:val="24"/>
        </w:rPr>
        <w:t>During</w:t>
      </w:r>
      <w:proofErr w:type="gramEnd"/>
      <w:r w:rsidRPr="00035F5A">
        <w:rPr>
          <w:rFonts w:asciiTheme="majorBidi" w:eastAsia="Times New Roman" w:hAnsiTheme="majorBidi" w:cstheme="majorBidi"/>
          <w:color w:val="000000"/>
          <w:sz w:val="24"/>
          <w:szCs w:val="24"/>
        </w:rPr>
        <w:t xml:space="preserve"> 13 years we observed 347 pts with MB. The main reason for the hospitalization of the pts was angina pectoris, 54.1% of them had myocardial infarction in anamnesis. For 95.6% of pts we noted psychosomatic disorders, dyspnea attacks had 67.1% of pts. It is important to note that one of the clinical features of MB is nitrates intolerance, due to an increase in systolic compression of tunneled segment of the coronary artery (CA). We identified high peculiar ECG features of MB: transient change in the depth of inverted T wave in left precordial leads due to the dynamic nature of compression of the CA. The typical angiographic symptom of MB - «milking-effect» was observed in 92% of pts. In 96.8% of cases MB was settled down at the LAD, with average systolic compression 70%, average length of the tunneled segment was 28 mm. Intracoronary provocative tests with Isosorbide dinitrate during angiography has improved the diagnosis of MB at 75.7% Fig.1 ECG changes at rest (A) and after intracoronary infusion of nitrates (B). </w:t>
      </w:r>
    </w:p>
    <w:p w:rsidR="00035F5A" w:rsidRDefault="00A22EF5" w:rsidP="00035F5A">
      <w:pPr>
        <w:rPr>
          <w:rFonts w:asciiTheme="majorBidi" w:eastAsia="Times New Roman" w:hAnsiTheme="majorBidi" w:cstheme="majorBidi"/>
          <w:color w:val="000000"/>
          <w:sz w:val="24"/>
          <w:szCs w:val="24"/>
        </w:rPr>
      </w:pPr>
      <w:hyperlink r:id="rId6" w:tgtFrame="_blank" w:history="1">
        <w:r w:rsidRPr="00035F5A">
          <w:rPr>
            <w:rFonts w:asciiTheme="majorBidi" w:eastAsia="Times New Roman" w:hAnsiTheme="majorBidi" w:cstheme="majorBidi"/>
            <w:color w:val="0000FF"/>
            <w:sz w:val="24"/>
            <w:szCs w:val="24"/>
            <w:u w:val="single"/>
          </w:rPr>
          <w:br/>
        </w:r>
        <w:r w:rsidRPr="00035F5A">
          <w:rPr>
            <w:rFonts w:asciiTheme="majorBidi" w:eastAsia="Times New Roman" w:hAnsiTheme="majorBidi" w:cstheme="majorBidi"/>
            <w:noProof/>
            <w:color w:val="0000FF"/>
            <w:sz w:val="24"/>
            <w:szCs w:val="24"/>
          </w:rPr>
          <w:drawing>
            <wp:inline distT="0" distB="0" distL="0" distR="0" wp14:anchorId="6E5DD736" wp14:editId="21162556">
              <wp:extent cx="4737600" cy="3546000"/>
              <wp:effectExtent l="0" t="0" r="6350" b="0"/>
              <wp:docPr id="16" name="Picture 16" descr="https://files.abstractsonline.com/CTRL/83/9/60C/E22/A3D/4CA/D82/37A/127/A20/6C0/C2/g1224_1.tif?noCache=4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iles.abstractsonline.com/CTRL/83/9/60C/E22/A3D/4CA/D82/37A/127/A20/6C0/C2/g1224_1.tif?noCache=4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600" cy="3546000"/>
                      </a:xfrm>
                      <a:prstGeom prst="rect">
                        <a:avLst/>
                      </a:prstGeom>
                      <a:noFill/>
                      <a:ln>
                        <a:noFill/>
                      </a:ln>
                    </pic:spPr>
                  </pic:pic>
                </a:graphicData>
              </a:graphic>
            </wp:inline>
          </w:drawing>
        </w:r>
      </w:hyperlink>
      <w:r w:rsidRPr="00035F5A">
        <w:rPr>
          <w:rFonts w:asciiTheme="majorBidi" w:eastAsia="Times New Roman" w:hAnsiTheme="majorBidi" w:cstheme="majorBidi"/>
          <w:color w:val="000000"/>
          <w:sz w:val="24"/>
          <w:szCs w:val="24"/>
        </w:rPr>
        <w:t> </w:t>
      </w:r>
    </w:p>
    <w:p w:rsidR="00035F5A" w:rsidRDefault="00035F5A" w:rsidP="00035F5A">
      <w:pPr>
        <w:rPr>
          <w:rFonts w:asciiTheme="majorBidi" w:eastAsia="Times New Roman" w:hAnsiTheme="majorBidi" w:cstheme="majorBidi"/>
          <w:color w:val="000000"/>
          <w:sz w:val="24"/>
          <w:szCs w:val="24"/>
        </w:rPr>
      </w:pPr>
    </w:p>
    <w:p w:rsidR="00A22EF5" w:rsidRPr="00035F5A" w:rsidRDefault="00A22EF5" w:rsidP="00035F5A">
      <w:pPr>
        <w:rPr>
          <w:rFonts w:asciiTheme="majorBidi" w:eastAsia="Times New Roman" w:hAnsiTheme="majorBidi" w:cstheme="majorBidi"/>
          <w:color w:val="000000"/>
          <w:sz w:val="24"/>
          <w:szCs w:val="24"/>
        </w:rPr>
      </w:pPr>
      <w:r w:rsidRPr="00035F5A">
        <w:rPr>
          <w:rFonts w:asciiTheme="majorBidi" w:eastAsia="Times New Roman" w:hAnsiTheme="majorBidi" w:cstheme="majorBidi"/>
          <w:color w:val="000000"/>
          <w:sz w:val="24"/>
          <w:szCs w:val="24"/>
        </w:rPr>
        <w:t>We found an indirect sign of MB in the form of hypokinesis of the anterior wall and apex of the left ventricle in 94 (27.08%) pts. The specific “half-moon” phenomenon on IVUS was met in 82.9% of cases.</w:t>
      </w:r>
      <w:r w:rsidRPr="00035F5A">
        <w:rPr>
          <w:rFonts w:asciiTheme="majorBidi" w:eastAsia="Times New Roman" w:hAnsiTheme="majorBidi" w:cstheme="majorBidi"/>
          <w:color w:val="000000"/>
          <w:sz w:val="24"/>
          <w:szCs w:val="24"/>
        </w:rPr>
        <w:br/>
      </w:r>
      <w:r w:rsidRPr="00035F5A">
        <w:rPr>
          <w:rFonts w:asciiTheme="majorBidi" w:eastAsia="Times New Roman" w:hAnsiTheme="majorBidi" w:cstheme="majorBidi"/>
          <w:b/>
          <w:bCs/>
          <w:color w:val="000000"/>
          <w:sz w:val="24"/>
          <w:szCs w:val="24"/>
        </w:rPr>
        <w:t>Conclusion: </w:t>
      </w:r>
      <w:r w:rsidRPr="00035F5A">
        <w:rPr>
          <w:rFonts w:asciiTheme="majorBidi" w:eastAsia="Times New Roman" w:hAnsiTheme="majorBidi" w:cstheme="majorBidi"/>
          <w:color w:val="000000"/>
          <w:sz w:val="24"/>
          <w:szCs w:val="24"/>
        </w:rPr>
        <w:t xml:space="preserve">Careful analysis of the angiography </w:t>
      </w:r>
      <w:r w:rsidR="00035F5A" w:rsidRPr="00035F5A">
        <w:rPr>
          <w:rFonts w:asciiTheme="majorBidi" w:eastAsia="Times New Roman" w:hAnsiTheme="majorBidi" w:cstheme="majorBidi"/>
          <w:color w:val="000000"/>
          <w:sz w:val="24"/>
          <w:szCs w:val="24"/>
        </w:rPr>
        <w:t>data</w:t>
      </w:r>
      <w:bookmarkStart w:id="0" w:name="_GoBack"/>
      <w:bookmarkEnd w:id="0"/>
      <w:r w:rsidRPr="00035F5A">
        <w:rPr>
          <w:rFonts w:asciiTheme="majorBidi" w:eastAsia="Times New Roman" w:hAnsiTheme="majorBidi" w:cstheme="majorBidi"/>
          <w:color w:val="000000"/>
          <w:sz w:val="24"/>
          <w:szCs w:val="24"/>
        </w:rPr>
        <w:t xml:space="preserve"> in combination with the ECG signs and clinical symptoms, allows significantly improve the </w:t>
      </w:r>
      <w:r w:rsidR="00035F5A" w:rsidRPr="00035F5A">
        <w:rPr>
          <w:rFonts w:asciiTheme="majorBidi" w:eastAsia="Times New Roman" w:hAnsiTheme="majorBidi" w:cstheme="majorBidi"/>
          <w:color w:val="000000"/>
          <w:sz w:val="24"/>
          <w:szCs w:val="24"/>
        </w:rPr>
        <w:t>diagnostics</w:t>
      </w:r>
      <w:r w:rsidRPr="00035F5A">
        <w:rPr>
          <w:rFonts w:asciiTheme="majorBidi" w:eastAsia="Times New Roman" w:hAnsiTheme="majorBidi" w:cstheme="majorBidi"/>
          <w:color w:val="000000"/>
          <w:sz w:val="24"/>
          <w:szCs w:val="24"/>
        </w:rPr>
        <w:t xml:space="preserve"> of tunneled CA.</w:t>
      </w:r>
    </w:p>
    <w:p w:rsidR="00A22EF5" w:rsidRPr="00035F5A" w:rsidRDefault="00A22EF5" w:rsidP="00035F5A">
      <w:pPr>
        <w:rPr>
          <w:rFonts w:asciiTheme="majorBidi" w:eastAsia="Times New Roman" w:hAnsiTheme="majorBidi" w:cstheme="majorBidi"/>
          <w:sz w:val="24"/>
          <w:szCs w:val="24"/>
        </w:rPr>
      </w:pPr>
    </w:p>
    <w:p w:rsidR="00345DBB" w:rsidRPr="00035F5A" w:rsidRDefault="006D4D81" w:rsidP="00035F5A">
      <w:pPr>
        <w:rPr>
          <w:rFonts w:asciiTheme="majorBidi" w:hAnsiTheme="majorBidi" w:cstheme="majorBidi"/>
          <w:sz w:val="24"/>
          <w:szCs w:val="24"/>
        </w:rPr>
      </w:pPr>
    </w:p>
    <w:sectPr w:rsidR="00345DBB" w:rsidRPr="00035F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D81" w:rsidRDefault="006D4D81" w:rsidP="00035F5A">
      <w:r>
        <w:separator/>
      </w:r>
    </w:p>
  </w:endnote>
  <w:endnote w:type="continuationSeparator" w:id="0">
    <w:p w:rsidR="006D4D81" w:rsidRDefault="006D4D81" w:rsidP="0003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D81" w:rsidRDefault="006D4D81" w:rsidP="00035F5A">
      <w:r>
        <w:separator/>
      </w:r>
    </w:p>
  </w:footnote>
  <w:footnote w:type="continuationSeparator" w:id="0">
    <w:p w:rsidR="006D4D81" w:rsidRDefault="006D4D81" w:rsidP="0003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5A" w:rsidRPr="00035F5A" w:rsidRDefault="00035F5A" w:rsidP="00035F5A">
    <w:pPr>
      <w:rPr>
        <w:rFonts w:asciiTheme="majorBidi" w:eastAsia="Times New Roman" w:hAnsiTheme="majorBidi" w:cstheme="majorBidi"/>
        <w:color w:val="000000"/>
        <w:sz w:val="24"/>
        <w:szCs w:val="24"/>
      </w:rPr>
    </w:pPr>
    <w:r w:rsidRPr="00035F5A">
      <w:rPr>
        <w:rFonts w:asciiTheme="majorBidi" w:eastAsia="Times New Roman" w:hAnsiTheme="majorBidi" w:cstheme="majorBidi"/>
        <w:color w:val="000000"/>
        <w:sz w:val="24"/>
        <w:szCs w:val="24"/>
      </w:rPr>
      <w:t>18-A-1224-IAC</w:t>
    </w:r>
  </w:p>
  <w:p w:rsidR="00035F5A" w:rsidRPr="00035F5A" w:rsidRDefault="00035F5A" w:rsidP="00035F5A">
    <w:pPr>
      <w:rPr>
        <w:rFonts w:asciiTheme="majorBidi" w:eastAsia="Times New Roman" w:hAnsiTheme="majorBidi" w:cstheme="majorBidi"/>
        <w:color w:val="000000"/>
        <w:sz w:val="24"/>
        <w:szCs w:val="24"/>
      </w:rPr>
    </w:pPr>
    <w:r w:rsidRPr="00035F5A">
      <w:rPr>
        <w:rFonts w:asciiTheme="majorBidi" w:eastAsia="Times New Roman" w:hAnsiTheme="majorBidi" w:cstheme="majorBidi"/>
        <w:color w:val="000000"/>
        <w:sz w:val="24"/>
        <w:szCs w:val="24"/>
      </w:rPr>
      <w:t>19. Coronary Artery Disease / Stable Ischemic Heart Disease</w:t>
    </w:r>
  </w:p>
  <w:p w:rsidR="00035F5A" w:rsidRDefault="00035F5A">
    <w:pPr>
      <w:pStyle w:val="Header"/>
    </w:pPr>
  </w:p>
  <w:p w:rsidR="00035F5A" w:rsidRDefault="00035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F5"/>
    <w:rsid w:val="00035F5A"/>
    <w:rsid w:val="0030401F"/>
    <w:rsid w:val="006D4D81"/>
    <w:rsid w:val="008A10D5"/>
    <w:rsid w:val="00A128E1"/>
    <w:rsid w:val="00A22EF5"/>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9C7A"/>
  <w15:chartTrackingRefBased/>
  <w15:docId w15:val="{1084F724-DD24-4A5C-81F2-9D24D25A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F5A"/>
    <w:pPr>
      <w:tabs>
        <w:tab w:val="center" w:pos="4680"/>
        <w:tab w:val="right" w:pos="9360"/>
      </w:tabs>
    </w:pPr>
  </w:style>
  <w:style w:type="character" w:customStyle="1" w:styleId="HeaderChar">
    <w:name w:val="Header Char"/>
    <w:basedOn w:val="DefaultParagraphFont"/>
    <w:link w:val="Header"/>
    <w:uiPriority w:val="99"/>
    <w:rsid w:val="00035F5A"/>
  </w:style>
  <w:style w:type="paragraph" w:styleId="Footer">
    <w:name w:val="footer"/>
    <w:basedOn w:val="Normal"/>
    <w:link w:val="FooterChar"/>
    <w:uiPriority w:val="99"/>
    <w:unhideWhenUsed/>
    <w:rsid w:val="00035F5A"/>
    <w:pPr>
      <w:tabs>
        <w:tab w:val="center" w:pos="4680"/>
        <w:tab w:val="right" w:pos="9360"/>
      </w:tabs>
    </w:pPr>
  </w:style>
  <w:style w:type="character" w:customStyle="1" w:styleId="FooterChar">
    <w:name w:val="Footer Char"/>
    <w:basedOn w:val="DefaultParagraphFont"/>
    <w:link w:val="Footer"/>
    <w:uiPriority w:val="99"/>
    <w:rsid w:val="0003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83/9/60C/E22/A3D/4CA/D82/37A/127/A20/6C0/C2/g1224_1.ti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2018-05-30T08:12:00Z</dcterms:created>
  <dcterms:modified xsi:type="dcterms:W3CDTF">2018-05-30T08:16:00Z</dcterms:modified>
</cp:coreProperties>
</file>